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10053" w14:textId="08D62D39" w:rsidR="001C2F39" w:rsidRDefault="001A2A21" w:rsidP="00AE7801">
      <w:pPr>
        <w:jc w:val="both"/>
      </w:pPr>
      <w:r>
        <w:rPr>
          <w:rFonts w:ascii="Arial" w:hAnsi="Arial" w:cs="Arial"/>
          <w:b/>
          <w:noProof/>
          <w:color w:val="525252"/>
        </w:rPr>
        <w:drawing>
          <wp:inline distT="0" distB="0" distL="0" distR="0" wp14:anchorId="69F1E7BE" wp14:editId="00545A31">
            <wp:extent cx="2124075" cy="1114425"/>
            <wp:effectExtent l="0" t="0" r="9525" b="9525"/>
            <wp:docPr id="1" name="Slika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1989C" w14:textId="77777777" w:rsidR="001C2F39" w:rsidRDefault="001C2F39" w:rsidP="00AE7801">
      <w:pPr>
        <w:jc w:val="both"/>
      </w:pPr>
    </w:p>
    <w:p w14:paraId="24C0994F" w14:textId="77777777" w:rsidR="00643904" w:rsidRDefault="00643904" w:rsidP="00E31051">
      <w:pPr>
        <w:jc w:val="both"/>
      </w:pPr>
    </w:p>
    <w:p w14:paraId="5EB466BD" w14:textId="78864CF3" w:rsidR="001C2F39" w:rsidRPr="00643904" w:rsidRDefault="00C00B19" w:rsidP="00957C7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04">
        <w:rPr>
          <w:rFonts w:ascii="Times New Roman" w:hAnsi="Times New Roman" w:cs="Times New Roman"/>
          <w:b/>
          <w:sz w:val="24"/>
          <w:szCs w:val="24"/>
        </w:rPr>
        <w:t xml:space="preserve">Obavijest o dodjeli posebnih </w:t>
      </w:r>
      <w:r w:rsidR="00B72042" w:rsidRPr="00643904">
        <w:rPr>
          <w:rFonts w:ascii="Times New Roman" w:hAnsi="Times New Roman" w:cs="Times New Roman"/>
          <w:b/>
          <w:sz w:val="24"/>
          <w:szCs w:val="24"/>
        </w:rPr>
        <w:t xml:space="preserve">sredstava </w:t>
      </w:r>
      <w:r w:rsidRPr="00643904">
        <w:rPr>
          <w:rFonts w:ascii="Times New Roman" w:hAnsi="Times New Roman" w:cs="Times New Roman"/>
          <w:b/>
          <w:sz w:val="24"/>
          <w:szCs w:val="24"/>
        </w:rPr>
        <w:t>za razvoj novih tehnologija i poslovnih procesa u cilju zapošljavanja i održavanj</w:t>
      </w:r>
      <w:r w:rsidR="00957C7D" w:rsidRPr="00643904">
        <w:rPr>
          <w:rFonts w:ascii="Times New Roman" w:hAnsi="Times New Roman" w:cs="Times New Roman"/>
          <w:b/>
          <w:sz w:val="24"/>
          <w:szCs w:val="24"/>
        </w:rPr>
        <w:t>a zaposlenosti kod neprofitnih organizacija koje obavljaju dio gospodarske djelatnosti na otvorenom tržištu rada</w:t>
      </w:r>
    </w:p>
    <w:p w14:paraId="534308F4" w14:textId="77777777" w:rsidR="00957C7D" w:rsidRPr="00643904" w:rsidRDefault="00957C7D" w:rsidP="00957C7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62865" w14:textId="77777777" w:rsidR="00643904" w:rsidRPr="00643904" w:rsidRDefault="00643904" w:rsidP="00957C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8B83BE" w14:textId="1598DA82" w:rsidR="00EF62AC" w:rsidRPr="00023A80" w:rsidRDefault="005F57CA" w:rsidP="006439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3904">
        <w:rPr>
          <w:rFonts w:ascii="Times New Roman" w:hAnsi="Times New Roman" w:cs="Times New Roman"/>
          <w:sz w:val="24"/>
          <w:szCs w:val="24"/>
        </w:rPr>
        <w:t xml:space="preserve">Temeljem raspisanog i provedenog Javnog natječaja za dodjelu posebnih sredstava za razvoj novih tehnologija i poslovnih procesa u cilju zapošljavanja i održavanja zaposlenosti </w:t>
      </w:r>
      <w:r w:rsidR="00957C7D" w:rsidRPr="00643904">
        <w:rPr>
          <w:rFonts w:ascii="Times New Roman" w:hAnsi="Times New Roman" w:cs="Times New Roman"/>
          <w:sz w:val="24"/>
          <w:szCs w:val="24"/>
        </w:rPr>
        <w:t>kod neprofitnih organizacija koje obavljaju dio gospodarske djelatnosti na otvor</w:t>
      </w:r>
      <w:r w:rsidR="00023A80">
        <w:rPr>
          <w:rFonts w:ascii="Times New Roman" w:hAnsi="Times New Roman" w:cs="Times New Roman"/>
          <w:sz w:val="24"/>
          <w:szCs w:val="24"/>
        </w:rPr>
        <w:t xml:space="preserve">enom tržištu rada </w:t>
      </w:r>
      <w:r w:rsidR="00957C7D" w:rsidRPr="00643904">
        <w:rPr>
          <w:rFonts w:ascii="Times New Roman" w:hAnsi="Times New Roman" w:cs="Times New Roman"/>
          <w:sz w:val="24"/>
          <w:szCs w:val="24"/>
        </w:rPr>
        <w:t xml:space="preserve">KLASA: 402-07/19-19/01, URBROJ: 426-02-01/1-19-1 od dana 16. </w:t>
      </w:r>
      <w:r w:rsidR="00957C7D" w:rsidRPr="00023A80">
        <w:rPr>
          <w:rFonts w:ascii="Times New Roman" w:hAnsi="Times New Roman" w:cs="Times New Roman"/>
          <w:sz w:val="24"/>
          <w:szCs w:val="24"/>
        </w:rPr>
        <w:t>prosinca 2019. godine</w:t>
      </w:r>
      <w:r w:rsidR="00023A80" w:rsidRPr="00023A80">
        <w:rPr>
          <w:rFonts w:ascii="Times New Roman" w:hAnsi="Times New Roman" w:cs="Times New Roman"/>
          <w:sz w:val="24"/>
          <w:szCs w:val="24"/>
        </w:rPr>
        <w:t xml:space="preserve"> (u nastavku: javni natječaj)</w:t>
      </w:r>
      <w:r w:rsidR="00957C7D" w:rsidRPr="00023A80">
        <w:rPr>
          <w:rFonts w:ascii="Times New Roman" w:hAnsi="Times New Roman" w:cs="Times New Roman"/>
          <w:sz w:val="24"/>
          <w:szCs w:val="24"/>
        </w:rPr>
        <w:t xml:space="preserve">, donesena je odluka o </w:t>
      </w:r>
      <w:r w:rsidRPr="00023A80">
        <w:rPr>
          <w:rFonts w:ascii="Times New Roman" w:hAnsi="Times New Roman" w:cs="Times New Roman"/>
          <w:sz w:val="24"/>
          <w:szCs w:val="24"/>
        </w:rPr>
        <w:t>dodjel</w:t>
      </w:r>
      <w:r w:rsidR="007C7EDA">
        <w:rPr>
          <w:rFonts w:ascii="Times New Roman" w:hAnsi="Times New Roman" w:cs="Times New Roman"/>
          <w:sz w:val="24"/>
          <w:szCs w:val="24"/>
        </w:rPr>
        <w:t xml:space="preserve">i sredstava u ukupnom iznosu od </w:t>
      </w:r>
      <w:r w:rsidR="00957C7D" w:rsidRPr="007C7EDA">
        <w:rPr>
          <w:rFonts w:ascii="Times New Roman" w:hAnsi="Times New Roman" w:cs="Times New Roman"/>
          <w:b/>
          <w:sz w:val="24"/>
          <w:szCs w:val="24"/>
        </w:rPr>
        <w:t>353.914,11</w:t>
      </w:r>
      <w:r w:rsidRPr="007C7EDA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Pr="00023A80">
        <w:rPr>
          <w:rFonts w:ascii="Times New Roman" w:hAnsi="Times New Roman" w:cs="Times New Roman"/>
          <w:sz w:val="24"/>
          <w:szCs w:val="24"/>
        </w:rPr>
        <w:t xml:space="preserve"> prijaviteljima koji su zadovoljili uvjete natječaja, a sukladno raspoloživim sredstvima, kako slijedi:</w:t>
      </w:r>
    </w:p>
    <w:p w14:paraId="14C6C3A8" w14:textId="77777777" w:rsidR="00197C6F" w:rsidRPr="00023A80" w:rsidRDefault="00197C6F" w:rsidP="00E310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E598AB" w14:textId="77777777" w:rsidR="008F0A5B" w:rsidRPr="00643904" w:rsidRDefault="008F0A5B" w:rsidP="00E310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D465EF" w14:textId="77B11C32" w:rsidR="00957C7D" w:rsidRPr="00643904" w:rsidRDefault="00957C7D" w:rsidP="00957C7D">
      <w:pPr>
        <w:tabs>
          <w:tab w:val="left" w:pos="709"/>
        </w:tabs>
        <w:jc w:val="both"/>
      </w:pPr>
      <w:r w:rsidRPr="00643904">
        <w:rPr>
          <w:b/>
        </w:rPr>
        <w:t xml:space="preserve">1. Udruga osoba s invaliditetom Sisačko-moslavačke županije, </w:t>
      </w:r>
      <w:r w:rsidRPr="00643904">
        <w:t xml:space="preserve">Jelene Babić 18, 44250 Petrinja - </w:t>
      </w:r>
      <w:r w:rsidRPr="00643904">
        <w:rPr>
          <w:b/>
        </w:rPr>
        <w:t xml:space="preserve">353.914,11 kn </w:t>
      </w:r>
    </w:p>
    <w:p w14:paraId="715784F2" w14:textId="77777777" w:rsidR="00957C7D" w:rsidRPr="00643904" w:rsidRDefault="00957C7D" w:rsidP="00957C7D">
      <w:pPr>
        <w:tabs>
          <w:tab w:val="left" w:pos="851"/>
        </w:tabs>
        <w:ind w:left="284"/>
        <w:jc w:val="both"/>
      </w:pPr>
    </w:p>
    <w:p w14:paraId="60938EF1" w14:textId="17DF993B" w:rsidR="00957C7D" w:rsidRDefault="00957C7D" w:rsidP="00957C7D">
      <w:r w:rsidRPr="00643904">
        <w:t>Sredstva se dodjeljuju u svrhu:</w:t>
      </w:r>
    </w:p>
    <w:p w14:paraId="47C325B7" w14:textId="77777777" w:rsidR="00023A80" w:rsidRPr="00643904" w:rsidRDefault="00023A80" w:rsidP="00957C7D"/>
    <w:p w14:paraId="6181B0EC" w14:textId="77777777" w:rsidR="00957C7D" w:rsidRPr="00643904" w:rsidRDefault="00957C7D" w:rsidP="00957C7D">
      <w:pPr>
        <w:tabs>
          <w:tab w:val="left" w:pos="851"/>
        </w:tabs>
        <w:jc w:val="both"/>
      </w:pPr>
      <w:r w:rsidRPr="00643904">
        <w:t>- nabave i ugradnje novih tehnologija i opreme u svrhu zapošljavanja osoba s invaliditetom,</w:t>
      </w:r>
    </w:p>
    <w:p w14:paraId="476D294C" w14:textId="77777777" w:rsidR="00957C7D" w:rsidRPr="00643904" w:rsidRDefault="00957C7D" w:rsidP="00957C7D">
      <w:pPr>
        <w:tabs>
          <w:tab w:val="left" w:pos="851"/>
        </w:tabs>
        <w:jc w:val="both"/>
      </w:pPr>
      <w:r w:rsidRPr="00643904">
        <w:t>- ulaganja u znanja osoba s invaliditetom i osoba koje pružaju stručnu pomoć osobama s invaliditetom u primjeni novih tehnologija i opreme (programi osposobljavanja i usavršavanja kojima se stječu nova znanja, vještine i sposobnosti potrebne za rad osoba s invaliditetom),</w:t>
      </w:r>
    </w:p>
    <w:p w14:paraId="41D6211A" w14:textId="77777777" w:rsidR="00957C7D" w:rsidRPr="00643904" w:rsidRDefault="00957C7D" w:rsidP="00957C7D">
      <w:pPr>
        <w:tabs>
          <w:tab w:val="left" w:pos="851"/>
        </w:tabs>
        <w:jc w:val="both"/>
      </w:pPr>
      <w:r w:rsidRPr="00643904">
        <w:t>- izgradnje ili širenja (uključujući i obnovu) poslovnog prostora u cilju zapošljavanja osoba s invaliditetom</w:t>
      </w:r>
    </w:p>
    <w:p w14:paraId="4EC0A9C7" w14:textId="77777777" w:rsidR="00957C7D" w:rsidRPr="00643904" w:rsidRDefault="00957C7D" w:rsidP="00957C7D">
      <w:pPr>
        <w:jc w:val="both"/>
      </w:pPr>
      <w:r w:rsidRPr="00643904">
        <w:t>a sve sukladno ponudama/troškovniku dostavljenim uz zahtjev Korisnika prilikom prijave na javni natječaj ili jednakovrijednim ponudama/troškovniku koje sadrže jednakovrijedne robe, usluge i radove.</w:t>
      </w:r>
    </w:p>
    <w:p w14:paraId="5D26E0C8" w14:textId="020F8D25" w:rsidR="00EF62AC" w:rsidRPr="00EF62AC" w:rsidRDefault="00EF62AC" w:rsidP="00957C7D">
      <w:pPr>
        <w:tabs>
          <w:tab w:val="left" w:pos="709"/>
        </w:tabs>
        <w:jc w:val="both"/>
        <w:rPr>
          <w:color w:val="FF0000"/>
        </w:rPr>
      </w:pPr>
    </w:p>
    <w:sectPr w:rsidR="00EF62AC" w:rsidRPr="00EF62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2019C" w14:textId="77777777" w:rsidR="0046796A" w:rsidRDefault="0046796A" w:rsidP="001A2A21">
      <w:r>
        <w:separator/>
      </w:r>
    </w:p>
  </w:endnote>
  <w:endnote w:type="continuationSeparator" w:id="0">
    <w:p w14:paraId="576C7CFD" w14:textId="77777777" w:rsidR="0046796A" w:rsidRDefault="0046796A" w:rsidP="001A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ABE0" w14:textId="77777777" w:rsidR="001A2A21" w:rsidRPr="00C95A6B" w:rsidRDefault="001A2A21" w:rsidP="001A2A21">
    <w:pPr>
      <w:pStyle w:val="Podnoje"/>
      <w:jc w:val="center"/>
      <w:rPr>
        <w:rFonts w:ascii="Verdana" w:hAnsi="Verdana"/>
        <w:color w:val="525252"/>
        <w:sz w:val="15"/>
        <w:szCs w:val="15"/>
      </w:rPr>
    </w:pPr>
    <w:r w:rsidRPr="00C95A6B">
      <w:rPr>
        <w:rFonts w:ascii="Verdana" w:hAnsi="Verdana"/>
        <w:noProof/>
        <w:color w:val="525252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4C554" wp14:editId="3602FF55">
              <wp:simplePos x="0" y="0"/>
              <wp:positionH relativeFrom="column">
                <wp:posOffset>-10160</wp:posOffset>
              </wp:positionH>
              <wp:positionV relativeFrom="paragraph">
                <wp:posOffset>15240</wp:posOffset>
              </wp:positionV>
              <wp:extent cx="5711825" cy="0"/>
              <wp:effectExtent l="8890" t="15240" r="13335" b="13335"/>
              <wp:wrapNone/>
              <wp:docPr id="2" name="Ravni poveznik sa strelic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B196B05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2" o:spid="_x0000_s1026" type="#_x0000_t32" style="position:absolute;margin-left:-.8pt;margin-top:1.2pt;width:44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" strokecolor="#666" strokeweight="1pt">
              <v:shadow color="#7f7f7f" opacity=".5" offset="1pt"/>
            </v:shape>
          </w:pict>
        </mc:Fallback>
      </mc:AlternateContent>
    </w:r>
    <w:r w:rsidRPr="00C95A6B">
      <w:rPr>
        <w:rFonts w:ascii="Verdana" w:hAnsi="Verdana"/>
        <w:color w:val="525252"/>
        <w:sz w:val="15"/>
        <w:szCs w:val="15"/>
      </w:rPr>
      <w:t>Republika Hrvatska</w:t>
    </w:r>
  </w:p>
  <w:p w14:paraId="1AF86055" w14:textId="77777777" w:rsidR="001A2A21" w:rsidRPr="00C95A6B" w:rsidRDefault="001A2A21" w:rsidP="001A2A21">
    <w:pPr>
      <w:pStyle w:val="Podnoje"/>
      <w:jc w:val="center"/>
      <w:rPr>
        <w:rFonts w:ascii="Verdana" w:hAnsi="Verdana"/>
        <w:color w:val="525252"/>
        <w:sz w:val="15"/>
        <w:szCs w:val="15"/>
      </w:rPr>
    </w:pPr>
    <w:r w:rsidRPr="00C95A6B">
      <w:rPr>
        <w:rFonts w:ascii="Verdana" w:hAnsi="Verdana"/>
        <w:color w:val="525252"/>
        <w:sz w:val="15"/>
        <w:szCs w:val="15"/>
      </w:rPr>
      <w:t>Zavod za vještačenje, profesionalnu rehabilitaciju i zapošljavanje osoba s invaliditetom</w:t>
    </w:r>
  </w:p>
  <w:p w14:paraId="459459F2" w14:textId="2C396320" w:rsidR="001A2A21" w:rsidRPr="00C95A6B" w:rsidRDefault="00805CAF" w:rsidP="001A2A21">
    <w:pPr>
      <w:pStyle w:val="Podnoje"/>
      <w:jc w:val="center"/>
      <w:rPr>
        <w:rFonts w:ascii="Verdana" w:hAnsi="Verdana"/>
        <w:color w:val="525252"/>
        <w:sz w:val="15"/>
        <w:szCs w:val="15"/>
      </w:rPr>
    </w:pPr>
    <w:r>
      <w:rPr>
        <w:rFonts w:ascii="Verdana" w:hAnsi="Verdana"/>
        <w:color w:val="525252"/>
        <w:sz w:val="15"/>
        <w:szCs w:val="15"/>
      </w:rPr>
      <w:t>Radnička cesta 1</w:t>
    </w:r>
    <w:r w:rsidR="001A2A21" w:rsidRPr="00C95A6B">
      <w:rPr>
        <w:rFonts w:ascii="Verdana" w:hAnsi="Verdana"/>
        <w:color w:val="525252"/>
        <w:sz w:val="15"/>
        <w:szCs w:val="15"/>
      </w:rPr>
      <w:t xml:space="preserve">, 10000 Zagreb, telefon: 00385-1-6040-495, 00385-1-6040-571, </w:t>
    </w:r>
    <w:proofErr w:type="spellStart"/>
    <w:r w:rsidR="001A2A21" w:rsidRPr="00C95A6B">
      <w:rPr>
        <w:rFonts w:ascii="Verdana" w:hAnsi="Verdana"/>
        <w:color w:val="525252"/>
        <w:sz w:val="15"/>
        <w:szCs w:val="15"/>
      </w:rPr>
      <w:t>telefax</w:t>
    </w:r>
    <w:proofErr w:type="spellEnd"/>
    <w:r w:rsidR="001A2A21" w:rsidRPr="00C95A6B">
      <w:rPr>
        <w:rFonts w:ascii="Verdana" w:hAnsi="Verdana"/>
        <w:color w:val="525252"/>
        <w:sz w:val="15"/>
        <w:szCs w:val="15"/>
      </w:rPr>
      <w:t>: 00385-1-6184-994</w:t>
    </w:r>
  </w:p>
  <w:p w14:paraId="674B742D" w14:textId="77777777" w:rsidR="001A2A21" w:rsidRPr="004A53BF" w:rsidRDefault="001A2A21" w:rsidP="001A2A21">
    <w:pPr>
      <w:pStyle w:val="Podnoje"/>
      <w:jc w:val="center"/>
      <w:rPr>
        <w:rFonts w:ascii="Verdana" w:hAnsi="Verdana"/>
        <w:color w:val="525252"/>
        <w:sz w:val="16"/>
        <w:szCs w:val="16"/>
      </w:rPr>
    </w:pPr>
    <w:r w:rsidRPr="00C95A6B">
      <w:rPr>
        <w:rFonts w:ascii="Verdana" w:hAnsi="Verdana"/>
        <w:color w:val="525252"/>
        <w:sz w:val="15"/>
        <w:szCs w:val="15"/>
      </w:rPr>
      <w:t>E-mail: tajnistvo@</w:t>
    </w:r>
    <w:r>
      <w:rPr>
        <w:rFonts w:ascii="Verdana" w:hAnsi="Verdana"/>
        <w:color w:val="525252"/>
        <w:sz w:val="15"/>
        <w:szCs w:val="15"/>
      </w:rPr>
      <w:t>zosi.hr, web: www.zosi</w:t>
    </w:r>
    <w:r w:rsidRPr="00C95A6B">
      <w:rPr>
        <w:rFonts w:ascii="Verdana" w:hAnsi="Verdana"/>
        <w:color w:val="525252"/>
        <w:sz w:val="15"/>
        <w:szCs w:val="15"/>
      </w:rPr>
      <w:t>.hr</w:t>
    </w:r>
  </w:p>
  <w:p w14:paraId="5DAE2BD6" w14:textId="77777777" w:rsidR="001A2A21" w:rsidRDefault="001A2A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68178" w14:textId="77777777" w:rsidR="0046796A" w:rsidRDefault="0046796A" w:rsidP="001A2A21">
      <w:r>
        <w:separator/>
      </w:r>
    </w:p>
  </w:footnote>
  <w:footnote w:type="continuationSeparator" w:id="0">
    <w:p w14:paraId="7067BB7B" w14:textId="77777777" w:rsidR="0046796A" w:rsidRDefault="0046796A" w:rsidP="001A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8D7"/>
    <w:multiLevelType w:val="hybridMultilevel"/>
    <w:tmpl w:val="42BA482E"/>
    <w:lvl w:ilvl="0" w:tplc="171848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AA8"/>
    <w:multiLevelType w:val="hybridMultilevel"/>
    <w:tmpl w:val="187A665A"/>
    <w:lvl w:ilvl="0" w:tplc="915AB3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16E3"/>
    <w:multiLevelType w:val="hybridMultilevel"/>
    <w:tmpl w:val="E47AD732"/>
    <w:lvl w:ilvl="0" w:tplc="0E426C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B6E"/>
    <w:multiLevelType w:val="hybridMultilevel"/>
    <w:tmpl w:val="C6D2F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13386"/>
    <w:multiLevelType w:val="hybridMultilevel"/>
    <w:tmpl w:val="3E92C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4"/>
    <w:rsid w:val="0000463D"/>
    <w:rsid w:val="00023A80"/>
    <w:rsid w:val="00055CB0"/>
    <w:rsid w:val="00065404"/>
    <w:rsid w:val="000719CB"/>
    <w:rsid w:val="000729A0"/>
    <w:rsid w:val="000807E1"/>
    <w:rsid w:val="000821A6"/>
    <w:rsid w:val="000A40C8"/>
    <w:rsid w:val="000B0187"/>
    <w:rsid w:val="000C47C3"/>
    <w:rsid w:val="000C606D"/>
    <w:rsid w:val="0010470A"/>
    <w:rsid w:val="00146618"/>
    <w:rsid w:val="00152233"/>
    <w:rsid w:val="00153121"/>
    <w:rsid w:val="00197C6F"/>
    <w:rsid w:val="001A2A21"/>
    <w:rsid w:val="001C2F39"/>
    <w:rsid w:val="001E3E36"/>
    <w:rsid w:val="001F1856"/>
    <w:rsid w:val="001F5423"/>
    <w:rsid w:val="00215778"/>
    <w:rsid w:val="00223A4F"/>
    <w:rsid w:val="00263E2A"/>
    <w:rsid w:val="002924A4"/>
    <w:rsid w:val="002A4DEE"/>
    <w:rsid w:val="002B65B0"/>
    <w:rsid w:val="002C4F78"/>
    <w:rsid w:val="002E040F"/>
    <w:rsid w:val="002E46F0"/>
    <w:rsid w:val="002E6A16"/>
    <w:rsid w:val="00306A5E"/>
    <w:rsid w:val="00316621"/>
    <w:rsid w:val="00347A7F"/>
    <w:rsid w:val="003541E0"/>
    <w:rsid w:val="00360F2B"/>
    <w:rsid w:val="00363D7F"/>
    <w:rsid w:val="00403F1D"/>
    <w:rsid w:val="00410724"/>
    <w:rsid w:val="00411D57"/>
    <w:rsid w:val="0041514D"/>
    <w:rsid w:val="00433A50"/>
    <w:rsid w:val="00441947"/>
    <w:rsid w:val="004524A3"/>
    <w:rsid w:val="0046796A"/>
    <w:rsid w:val="004C35EC"/>
    <w:rsid w:val="004F7F6F"/>
    <w:rsid w:val="0051731C"/>
    <w:rsid w:val="00537907"/>
    <w:rsid w:val="0054172D"/>
    <w:rsid w:val="00555B67"/>
    <w:rsid w:val="005607AC"/>
    <w:rsid w:val="005B14E4"/>
    <w:rsid w:val="005B1FAE"/>
    <w:rsid w:val="005E6011"/>
    <w:rsid w:val="005F57CA"/>
    <w:rsid w:val="00613717"/>
    <w:rsid w:val="00622E8A"/>
    <w:rsid w:val="006235BA"/>
    <w:rsid w:val="00626A3F"/>
    <w:rsid w:val="00632238"/>
    <w:rsid w:val="00643904"/>
    <w:rsid w:val="0068648A"/>
    <w:rsid w:val="006D12E8"/>
    <w:rsid w:val="006E7007"/>
    <w:rsid w:val="00766077"/>
    <w:rsid w:val="0077585B"/>
    <w:rsid w:val="007A111A"/>
    <w:rsid w:val="007B3453"/>
    <w:rsid w:val="007C7EDA"/>
    <w:rsid w:val="007E139E"/>
    <w:rsid w:val="007E1A65"/>
    <w:rsid w:val="007F0CC0"/>
    <w:rsid w:val="00803511"/>
    <w:rsid w:val="0080417D"/>
    <w:rsid w:val="00805CAF"/>
    <w:rsid w:val="00847BD2"/>
    <w:rsid w:val="00871DE8"/>
    <w:rsid w:val="00891838"/>
    <w:rsid w:val="008D029B"/>
    <w:rsid w:val="008D6B22"/>
    <w:rsid w:val="008F0A5B"/>
    <w:rsid w:val="00936734"/>
    <w:rsid w:val="00936D6A"/>
    <w:rsid w:val="00947E6B"/>
    <w:rsid w:val="00957C7D"/>
    <w:rsid w:val="009669DF"/>
    <w:rsid w:val="009763E4"/>
    <w:rsid w:val="009831BE"/>
    <w:rsid w:val="00983C78"/>
    <w:rsid w:val="009847EA"/>
    <w:rsid w:val="009904D4"/>
    <w:rsid w:val="0099564B"/>
    <w:rsid w:val="0099603F"/>
    <w:rsid w:val="009D3BC6"/>
    <w:rsid w:val="00A15958"/>
    <w:rsid w:val="00A97434"/>
    <w:rsid w:val="00AC6487"/>
    <w:rsid w:val="00AD23FF"/>
    <w:rsid w:val="00AE7801"/>
    <w:rsid w:val="00AF0470"/>
    <w:rsid w:val="00B04AF8"/>
    <w:rsid w:val="00B119FE"/>
    <w:rsid w:val="00B51121"/>
    <w:rsid w:val="00B65436"/>
    <w:rsid w:val="00B67A64"/>
    <w:rsid w:val="00B72042"/>
    <w:rsid w:val="00BA6057"/>
    <w:rsid w:val="00BB5AF3"/>
    <w:rsid w:val="00C00B19"/>
    <w:rsid w:val="00C02C2C"/>
    <w:rsid w:val="00C040F1"/>
    <w:rsid w:val="00C24842"/>
    <w:rsid w:val="00C30B5E"/>
    <w:rsid w:val="00C76CE8"/>
    <w:rsid w:val="00C94D5D"/>
    <w:rsid w:val="00CE2D31"/>
    <w:rsid w:val="00D023D3"/>
    <w:rsid w:val="00D05557"/>
    <w:rsid w:val="00D45941"/>
    <w:rsid w:val="00D45F48"/>
    <w:rsid w:val="00D515EC"/>
    <w:rsid w:val="00DA3160"/>
    <w:rsid w:val="00DA6734"/>
    <w:rsid w:val="00DF4B3C"/>
    <w:rsid w:val="00E21096"/>
    <w:rsid w:val="00E31051"/>
    <w:rsid w:val="00E40217"/>
    <w:rsid w:val="00E57FEC"/>
    <w:rsid w:val="00E66558"/>
    <w:rsid w:val="00EA66F7"/>
    <w:rsid w:val="00EA6FA0"/>
    <w:rsid w:val="00EB374D"/>
    <w:rsid w:val="00EC015A"/>
    <w:rsid w:val="00EC6545"/>
    <w:rsid w:val="00ED7FDF"/>
    <w:rsid w:val="00EF46EF"/>
    <w:rsid w:val="00EF62AC"/>
    <w:rsid w:val="00F42149"/>
    <w:rsid w:val="00F81811"/>
    <w:rsid w:val="00F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E979"/>
  <w15:chartTrackingRefBased/>
  <w15:docId w15:val="{9A3F52AC-0F93-425F-9E6C-B882BA18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6A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A5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06A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6A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6A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6A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6A5E"/>
    <w:rPr>
      <w:b/>
      <w:bCs/>
      <w:sz w:val="20"/>
      <w:szCs w:val="20"/>
    </w:rPr>
  </w:style>
  <w:style w:type="paragraph" w:styleId="Bezproreda">
    <w:name w:val="No Spacing"/>
    <w:uiPriority w:val="1"/>
    <w:qFormat/>
    <w:rsid w:val="001F185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A2A2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2A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2A2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2A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C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Pavlović</dc:creator>
  <cp:keywords/>
  <dc:description/>
  <cp:lastModifiedBy>Ana Marinovic</cp:lastModifiedBy>
  <cp:revision>7</cp:revision>
  <cp:lastPrinted>2020-10-03T09:04:00Z</cp:lastPrinted>
  <dcterms:created xsi:type="dcterms:W3CDTF">2020-10-26T13:51:00Z</dcterms:created>
  <dcterms:modified xsi:type="dcterms:W3CDTF">2020-11-02T09:10:00Z</dcterms:modified>
</cp:coreProperties>
</file>